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9F0C" w14:textId="77777777" w:rsidR="00660CBE" w:rsidRDefault="00660CBE" w:rsidP="00803F49">
      <w:pPr>
        <w:tabs>
          <w:tab w:val="left" w:pos="2835"/>
        </w:tabs>
        <w:spacing w:after="80"/>
        <w:ind w:left="2835" w:hanging="2835"/>
        <w:rPr>
          <w:rFonts w:ascii="Arial" w:hAnsi="Arial" w:cs="Arial"/>
          <w:b/>
          <w:lang w:val="en-US"/>
        </w:rPr>
      </w:pPr>
    </w:p>
    <w:p w14:paraId="446E711D" w14:textId="77777777" w:rsidR="005E3E80" w:rsidRDefault="005E3E80" w:rsidP="005E3E80">
      <w:pPr>
        <w:tabs>
          <w:tab w:val="left" w:pos="2835"/>
        </w:tabs>
        <w:spacing w:after="80"/>
        <w:ind w:left="2835" w:hanging="2835"/>
        <w:jc w:val="center"/>
        <w:rPr>
          <w:rFonts w:ascii="Arial Rounded MT Bold" w:hAnsi="Arial Rounded MT Bold" w:cs="Arial"/>
          <w:bCs/>
          <w:sz w:val="28"/>
          <w:szCs w:val="28"/>
          <w:lang w:val="en-US"/>
        </w:rPr>
      </w:pPr>
      <w:r w:rsidRPr="005E3E80">
        <w:rPr>
          <w:rFonts w:ascii="Arial Rounded MT Bold" w:hAnsi="Arial Rounded MT Bold" w:cs="Arial"/>
          <w:bCs/>
          <w:sz w:val="28"/>
          <w:szCs w:val="28"/>
          <w:lang w:val="en-US"/>
        </w:rPr>
        <w:t>Community Engagement Worker – Job Description</w:t>
      </w:r>
    </w:p>
    <w:p w14:paraId="0DB0F9A2" w14:textId="2EE28E00" w:rsidR="005E3E80" w:rsidRDefault="005E3E80" w:rsidP="005E3E80">
      <w:pPr>
        <w:tabs>
          <w:tab w:val="left" w:pos="2835"/>
        </w:tabs>
        <w:spacing w:after="80"/>
        <w:ind w:left="2835" w:hanging="2835"/>
        <w:jc w:val="center"/>
        <w:rPr>
          <w:rFonts w:ascii="Arial Rounded MT Bold" w:hAnsi="Arial Rounded MT Bold" w:cs="Arial"/>
          <w:bCs/>
          <w:sz w:val="28"/>
          <w:szCs w:val="28"/>
          <w:lang w:val="en-US"/>
        </w:rPr>
      </w:pPr>
      <w:r>
        <w:rPr>
          <w:rFonts w:ascii="Arial Rounded MT Bold" w:hAnsi="Arial Rounded MT Bold" w:cs="Arial"/>
          <w:bCs/>
          <w:sz w:val="28"/>
          <w:szCs w:val="28"/>
          <w:lang w:val="en-US"/>
        </w:rPr>
        <w:t>April 2025</w:t>
      </w:r>
    </w:p>
    <w:p w14:paraId="6DF93238"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Job Title:</w:t>
      </w:r>
      <w:r w:rsidRPr="00CE29DE">
        <w:rPr>
          <w:rFonts w:ascii="Arial" w:hAnsi="Arial" w:cs="Arial"/>
          <w:b/>
          <w:bCs/>
          <w:sz w:val="24"/>
          <w:szCs w:val="24"/>
        </w:rPr>
        <w:tab/>
        <w:t>Community Engagement Worker</w:t>
      </w:r>
    </w:p>
    <w:p w14:paraId="0C088CAD" w14:textId="4E5C3D29"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Salary:</w:t>
      </w:r>
      <w:r w:rsidRPr="00CE29DE">
        <w:rPr>
          <w:rFonts w:ascii="Arial" w:hAnsi="Arial" w:cs="Arial"/>
          <w:b/>
          <w:bCs/>
          <w:sz w:val="24"/>
          <w:szCs w:val="24"/>
        </w:rPr>
        <w:tab/>
      </w:r>
      <w:r w:rsidR="00106BE4" w:rsidRPr="00106BE4">
        <w:rPr>
          <w:rFonts w:ascii="Arial" w:hAnsi="Arial" w:cs="Arial"/>
          <w:bCs/>
          <w:sz w:val="24"/>
          <w:szCs w:val="24"/>
        </w:rPr>
        <w:t>Negotiable but will pay at least</w:t>
      </w:r>
      <w:r w:rsidR="00106BE4">
        <w:rPr>
          <w:rFonts w:ascii="Arial" w:hAnsi="Arial" w:cs="Arial"/>
          <w:bCs/>
          <w:sz w:val="24"/>
          <w:szCs w:val="24"/>
        </w:rPr>
        <w:t xml:space="preserve"> the</w:t>
      </w:r>
      <w:r w:rsidR="00106BE4" w:rsidRPr="00106BE4">
        <w:rPr>
          <w:rFonts w:ascii="Arial" w:hAnsi="Arial" w:cs="Arial"/>
          <w:bCs/>
          <w:sz w:val="24"/>
          <w:szCs w:val="24"/>
        </w:rPr>
        <w:t xml:space="preserve"> National Living Wage</w:t>
      </w:r>
      <w:r w:rsidRPr="00CE29DE">
        <w:rPr>
          <w:rFonts w:ascii="Arial" w:hAnsi="Arial" w:cs="Arial"/>
          <w:bCs/>
          <w:sz w:val="24"/>
          <w:szCs w:val="24"/>
        </w:rPr>
        <w:t xml:space="preserve"> </w:t>
      </w:r>
    </w:p>
    <w:p w14:paraId="3F0985EA" w14:textId="6F123DFE"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Benefits:</w:t>
      </w:r>
      <w:r w:rsidRPr="00CE29DE">
        <w:rPr>
          <w:rFonts w:ascii="Arial" w:hAnsi="Arial" w:cs="Arial"/>
          <w:bCs/>
          <w:sz w:val="24"/>
          <w:szCs w:val="24"/>
        </w:rPr>
        <w:tab/>
        <w:t>2</w:t>
      </w:r>
      <w:r w:rsidR="00393DB9">
        <w:rPr>
          <w:rFonts w:ascii="Arial" w:hAnsi="Arial" w:cs="Arial"/>
          <w:bCs/>
          <w:sz w:val="24"/>
          <w:szCs w:val="24"/>
        </w:rPr>
        <w:t>2</w:t>
      </w:r>
      <w:r w:rsidRPr="00CE29DE">
        <w:rPr>
          <w:rFonts w:ascii="Arial" w:hAnsi="Arial" w:cs="Arial"/>
          <w:bCs/>
          <w:sz w:val="24"/>
          <w:szCs w:val="24"/>
        </w:rPr>
        <w:t xml:space="preserve"> days annual leave plus 8 statutory holidays + pension (pro rata)</w:t>
      </w:r>
    </w:p>
    <w:p w14:paraId="6B633D45" w14:textId="4304A9BA"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Hours:</w:t>
      </w:r>
      <w:r w:rsidRPr="00CE29DE">
        <w:rPr>
          <w:rFonts w:ascii="Arial" w:hAnsi="Arial" w:cs="Arial"/>
          <w:b/>
          <w:bCs/>
          <w:sz w:val="24"/>
          <w:szCs w:val="24"/>
        </w:rPr>
        <w:tab/>
      </w:r>
      <w:r w:rsidRPr="00CE29DE">
        <w:rPr>
          <w:rFonts w:ascii="Arial" w:hAnsi="Arial" w:cs="Arial"/>
          <w:bCs/>
          <w:sz w:val="24"/>
          <w:szCs w:val="24"/>
        </w:rPr>
        <w:t>3</w:t>
      </w:r>
      <w:r w:rsidR="004D548B">
        <w:rPr>
          <w:rFonts w:ascii="Arial" w:hAnsi="Arial" w:cs="Arial"/>
          <w:bCs/>
          <w:sz w:val="24"/>
          <w:szCs w:val="24"/>
        </w:rPr>
        <w:t>5</w:t>
      </w:r>
      <w:r w:rsidRPr="00CE29DE">
        <w:rPr>
          <w:rFonts w:ascii="Arial" w:hAnsi="Arial" w:cs="Arial"/>
          <w:bCs/>
          <w:sz w:val="24"/>
          <w:szCs w:val="24"/>
        </w:rPr>
        <w:t xml:space="preserve"> hours</w:t>
      </w:r>
    </w:p>
    <w:p w14:paraId="5932630C" w14:textId="300135F0"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Cs/>
          <w:sz w:val="24"/>
          <w:szCs w:val="24"/>
        </w:rPr>
        <w:tab/>
        <w:t xml:space="preserve">This post </w:t>
      </w:r>
      <w:r w:rsidR="00A3146B">
        <w:rPr>
          <w:rFonts w:ascii="Arial" w:hAnsi="Arial" w:cs="Arial"/>
          <w:bCs/>
          <w:sz w:val="24"/>
          <w:szCs w:val="24"/>
        </w:rPr>
        <w:t>may</w:t>
      </w:r>
      <w:r w:rsidRPr="00CE29DE">
        <w:rPr>
          <w:rFonts w:ascii="Arial" w:hAnsi="Arial" w:cs="Arial"/>
          <w:bCs/>
          <w:sz w:val="24"/>
          <w:szCs w:val="24"/>
        </w:rPr>
        <w:t xml:space="preserve"> involve some weekend and evening work.</w:t>
      </w:r>
    </w:p>
    <w:p w14:paraId="7D0E9B3F" w14:textId="67D53236"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Responsible to:</w:t>
      </w:r>
      <w:r w:rsidRPr="00CE29DE">
        <w:rPr>
          <w:rFonts w:ascii="Arial" w:hAnsi="Arial" w:cs="Arial"/>
          <w:b/>
          <w:bCs/>
          <w:sz w:val="24"/>
          <w:szCs w:val="24"/>
        </w:rPr>
        <w:tab/>
      </w:r>
      <w:r w:rsidR="00A3146B">
        <w:rPr>
          <w:rFonts w:ascii="Arial" w:hAnsi="Arial" w:cs="Arial"/>
          <w:bCs/>
          <w:sz w:val="24"/>
          <w:szCs w:val="24"/>
        </w:rPr>
        <w:t>Chief Executive Officer</w:t>
      </w:r>
    </w:p>
    <w:p w14:paraId="3466C290"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Employing Body:</w:t>
      </w:r>
      <w:r w:rsidRPr="00CE29DE">
        <w:rPr>
          <w:rFonts w:ascii="Arial" w:hAnsi="Arial" w:cs="Arial"/>
          <w:bCs/>
          <w:sz w:val="24"/>
          <w:szCs w:val="24"/>
        </w:rPr>
        <w:tab/>
        <w:t>Leeds Involving People</w:t>
      </w:r>
    </w:p>
    <w:p w14:paraId="6542DFC2"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Contract Length:</w:t>
      </w:r>
      <w:r w:rsidRPr="00CE29DE">
        <w:rPr>
          <w:rFonts w:ascii="Arial" w:hAnsi="Arial" w:cs="Arial"/>
          <w:bCs/>
          <w:sz w:val="24"/>
          <w:szCs w:val="24"/>
        </w:rPr>
        <w:tab/>
        <w:t>One year – with potential for extension</w:t>
      </w:r>
    </w:p>
    <w:p w14:paraId="518F0053" w14:textId="4DB90505"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Location:</w:t>
      </w:r>
      <w:r w:rsidRPr="00CE29DE">
        <w:rPr>
          <w:rFonts w:ascii="Arial" w:hAnsi="Arial" w:cs="Arial"/>
          <w:b/>
          <w:bCs/>
          <w:sz w:val="24"/>
          <w:szCs w:val="24"/>
        </w:rPr>
        <w:tab/>
      </w:r>
      <w:r w:rsidR="00A3146B">
        <w:rPr>
          <w:rFonts w:ascii="Arial" w:hAnsi="Arial" w:cs="Arial"/>
          <w:bCs/>
          <w:sz w:val="24"/>
          <w:szCs w:val="24"/>
        </w:rPr>
        <w:t>B</w:t>
      </w:r>
      <w:r w:rsidRPr="00CE29DE">
        <w:rPr>
          <w:rFonts w:ascii="Arial" w:hAnsi="Arial" w:cs="Arial"/>
          <w:bCs/>
          <w:sz w:val="24"/>
          <w:szCs w:val="24"/>
        </w:rPr>
        <w:t>ased at Leeds Involving People, Unity Business Centre, 26 Roundhay Road, LS7</w:t>
      </w:r>
    </w:p>
    <w:p w14:paraId="760C4ABD"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Cs/>
          <w:sz w:val="24"/>
          <w:szCs w:val="24"/>
        </w:rPr>
        <w:tab/>
        <w:t>The post holder will be expected to travel across the city.</w:t>
      </w:r>
    </w:p>
    <w:p w14:paraId="509C25A7"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Closing date:</w:t>
      </w:r>
      <w:r w:rsidRPr="00CE29DE">
        <w:rPr>
          <w:rFonts w:ascii="Arial" w:hAnsi="Arial" w:cs="Arial"/>
          <w:bCs/>
          <w:sz w:val="24"/>
          <w:szCs w:val="24"/>
        </w:rPr>
        <w:tab/>
        <w:t>Friday 25</w:t>
      </w:r>
      <w:r w:rsidRPr="00CE29DE">
        <w:rPr>
          <w:rFonts w:ascii="Arial" w:hAnsi="Arial" w:cs="Arial"/>
          <w:bCs/>
          <w:sz w:val="24"/>
          <w:szCs w:val="24"/>
          <w:vertAlign w:val="superscript"/>
        </w:rPr>
        <w:t>th</w:t>
      </w:r>
      <w:r w:rsidRPr="00CE29DE">
        <w:rPr>
          <w:rFonts w:ascii="Arial" w:hAnsi="Arial" w:cs="Arial"/>
          <w:bCs/>
          <w:sz w:val="24"/>
          <w:szCs w:val="24"/>
        </w:rPr>
        <w:t xml:space="preserve"> April 2025 </w:t>
      </w:r>
    </w:p>
    <w:p w14:paraId="115D4E37" w14:textId="77777777" w:rsidR="00CE29DE" w:rsidRPr="00CE29DE" w:rsidRDefault="00CE29DE" w:rsidP="00CE29DE">
      <w:pPr>
        <w:tabs>
          <w:tab w:val="left" w:pos="2835"/>
        </w:tabs>
        <w:spacing w:after="80"/>
        <w:ind w:left="2835" w:hanging="2835"/>
        <w:rPr>
          <w:rFonts w:ascii="Arial" w:hAnsi="Arial" w:cs="Arial"/>
          <w:bCs/>
          <w:sz w:val="24"/>
          <w:szCs w:val="24"/>
        </w:rPr>
      </w:pPr>
      <w:r w:rsidRPr="00CE29DE">
        <w:rPr>
          <w:rFonts w:ascii="Arial" w:hAnsi="Arial" w:cs="Arial"/>
          <w:b/>
          <w:bCs/>
          <w:sz w:val="24"/>
          <w:szCs w:val="24"/>
        </w:rPr>
        <w:t>Interview date:</w:t>
      </w:r>
      <w:r w:rsidRPr="00CE29DE">
        <w:rPr>
          <w:rFonts w:ascii="Arial" w:hAnsi="Arial" w:cs="Arial"/>
          <w:b/>
          <w:bCs/>
          <w:sz w:val="24"/>
          <w:szCs w:val="24"/>
        </w:rPr>
        <w:tab/>
        <w:t>I</w:t>
      </w:r>
      <w:r w:rsidRPr="00CE29DE">
        <w:rPr>
          <w:rFonts w:ascii="Arial" w:hAnsi="Arial" w:cs="Arial"/>
          <w:bCs/>
          <w:sz w:val="24"/>
          <w:szCs w:val="24"/>
        </w:rPr>
        <w:t>nterviews to be held w/c 5</w:t>
      </w:r>
      <w:r w:rsidRPr="00CE29DE">
        <w:rPr>
          <w:rFonts w:ascii="Arial" w:hAnsi="Arial" w:cs="Arial"/>
          <w:bCs/>
          <w:sz w:val="24"/>
          <w:szCs w:val="24"/>
          <w:vertAlign w:val="superscript"/>
        </w:rPr>
        <w:t>th</w:t>
      </w:r>
      <w:r w:rsidRPr="00CE29DE">
        <w:rPr>
          <w:rFonts w:ascii="Arial" w:hAnsi="Arial" w:cs="Arial"/>
          <w:bCs/>
          <w:sz w:val="24"/>
          <w:szCs w:val="24"/>
        </w:rPr>
        <w:t xml:space="preserve"> May 2025 (please indicate your availability when you apply)</w:t>
      </w:r>
    </w:p>
    <w:p w14:paraId="6C8B6B7F" w14:textId="77777777" w:rsidR="005E3E80" w:rsidRDefault="005E3E80" w:rsidP="005E3E80">
      <w:pPr>
        <w:tabs>
          <w:tab w:val="left" w:pos="2835"/>
        </w:tabs>
        <w:spacing w:after="80"/>
        <w:ind w:left="2835" w:hanging="2835"/>
        <w:rPr>
          <w:rFonts w:ascii="Arial" w:hAnsi="Arial" w:cs="Arial"/>
          <w:bCs/>
          <w:sz w:val="24"/>
          <w:szCs w:val="24"/>
        </w:rPr>
      </w:pPr>
    </w:p>
    <w:p w14:paraId="1BB9C618" w14:textId="78732892" w:rsidR="00962C87" w:rsidRPr="00962C87" w:rsidRDefault="00962C87" w:rsidP="00962C87">
      <w:pPr>
        <w:tabs>
          <w:tab w:val="left" w:pos="2835"/>
        </w:tabs>
        <w:spacing w:after="80"/>
        <w:ind w:left="2835" w:hanging="2835"/>
        <w:rPr>
          <w:rFonts w:ascii="Arial" w:hAnsi="Arial" w:cs="Arial"/>
          <w:b/>
          <w:sz w:val="24"/>
          <w:szCs w:val="24"/>
        </w:rPr>
      </w:pPr>
      <w:r w:rsidRPr="00962C87">
        <w:rPr>
          <w:rFonts w:ascii="Arial" w:hAnsi="Arial" w:cs="Arial"/>
          <w:b/>
          <w:sz w:val="24"/>
          <w:szCs w:val="24"/>
        </w:rPr>
        <w:t>About the Role</w:t>
      </w:r>
    </w:p>
    <w:p w14:paraId="119ED258" w14:textId="29884D4F" w:rsidR="00962C87" w:rsidRDefault="00464913" w:rsidP="005006C6">
      <w:pPr>
        <w:tabs>
          <w:tab w:val="left" w:pos="2835"/>
        </w:tabs>
        <w:spacing w:after="100" w:afterAutospacing="1"/>
        <w:rPr>
          <w:rFonts w:ascii="Arial" w:hAnsi="Arial" w:cs="Arial"/>
          <w:bCs/>
          <w:sz w:val="24"/>
          <w:szCs w:val="24"/>
        </w:rPr>
      </w:pPr>
      <w:r>
        <w:rPr>
          <w:rFonts w:ascii="Arial" w:hAnsi="Arial" w:cs="Arial"/>
          <w:bCs/>
          <w:sz w:val="24"/>
          <w:szCs w:val="24"/>
        </w:rPr>
        <w:t xml:space="preserve">This is an exciting opportunity to join a nationally recognised partnership working to tackle mental </w:t>
      </w:r>
      <w:r w:rsidR="005006C6">
        <w:rPr>
          <w:rFonts w:ascii="Arial" w:hAnsi="Arial" w:cs="Arial"/>
          <w:bCs/>
          <w:sz w:val="24"/>
          <w:szCs w:val="24"/>
        </w:rPr>
        <w:t xml:space="preserve">health inequalities in Leeds. The Community Engagement Worker will </w:t>
      </w:r>
      <w:r w:rsidR="00843CE4">
        <w:rPr>
          <w:rFonts w:ascii="Arial" w:hAnsi="Arial" w:cs="Arial"/>
          <w:bCs/>
          <w:sz w:val="24"/>
          <w:szCs w:val="24"/>
        </w:rPr>
        <w:t>work 20 hours per week with</w:t>
      </w:r>
      <w:r w:rsidR="005006C6">
        <w:rPr>
          <w:rFonts w:ascii="Arial" w:hAnsi="Arial" w:cs="Arial"/>
          <w:bCs/>
          <w:sz w:val="24"/>
          <w:szCs w:val="24"/>
        </w:rPr>
        <w:t xml:space="preserve"> Leeds Involving People (LIP) and</w:t>
      </w:r>
      <w:r w:rsidR="00843CE4">
        <w:rPr>
          <w:rFonts w:ascii="Arial" w:hAnsi="Arial" w:cs="Arial"/>
          <w:bCs/>
          <w:sz w:val="24"/>
          <w:szCs w:val="24"/>
        </w:rPr>
        <w:t xml:space="preserve"> 10 hours per week with</w:t>
      </w:r>
      <w:r w:rsidR="005006C6">
        <w:rPr>
          <w:rFonts w:ascii="Arial" w:hAnsi="Arial" w:cs="Arial"/>
          <w:bCs/>
          <w:sz w:val="24"/>
          <w:szCs w:val="24"/>
        </w:rPr>
        <w:t xml:space="preserve"> Synergi-Leeds to strengthen the involvement of diverse communities in shaping mental health support and addressing racial disparities. </w:t>
      </w:r>
    </w:p>
    <w:p w14:paraId="25EC7655" w14:textId="6294D59D" w:rsidR="005006C6" w:rsidRDefault="005006C6" w:rsidP="005006C6">
      <w:pPr>
        <w:tabs>
          <w:tab w:val="left" w:pos="2835"/>
        </w:tabs>
        <w:spacing w:after="100" w:afterAutospacing="1"/>
        <w:rPr>
          <w:rFonts w:ascii="Arial" w:hAnsi="Arial" w:cs="Arial"/>
          <w:bCs/>
          <w:sz w:val="24"/>
          <w:szCs w:val="24"/>
        </w:rPr>
      </w:pPr>
      <w:r>
        <w:rPr>
          <w:rFonts w:ascii="Arial" w:hAnsi="Arial" w:cs="Arial"/>
          <w:bCs/>
          <w:sz w:val="24"/>
          <w:szCs w:val="24"/>
        </w:rPr>
        <w:t>You</w:t>
      </w:r>
      <w:r w:rsidR="00862FDD">
        <w:rPr>
          <w:rFonts w:ascii="Arial" w:hAnsi="Arial" w:cs="Arial"/>
          <w:bCs/>
          <w:sz w:val="24"/>
          <w:szCs w:val="24"/>
        </w:rPr>
        <w:t xml:space="preserve"> wil</w:t>
      </w:r>
      <w:r>
        <w:rPr>
          <w:rFonts w:ascii="Arial" w:hAnsi="Arial" w:cs="Arial"/>
          <w:bCs/>
          <w:sz w:val="24"/>
          <w:szCs w:val="24"/>
        </w:rPr>
        <w:t>l play a vital role in building trusted relationships, amplifying underr</w:t>
      </w:r>
      <w:r w:rsidR="00CA7C64">
        <w:rPr>
          <w:rFonts w:ascii="Arial" w:hAnsi="Arial" w:cs="Arial"/>
          <w:bCs/>
          <w:sz w:val="24"/>
          <w:szCs w:val="24"/>
        </w:rPr>
        <w:t>epresented voices, and supporting meaningful involvement of communities experiencing</w:t>
      </w:r>
      <w:r w:rsidR="00843CE4">
        <w:rPr>
          <w:rFonts w:ascii="Arial" w:hAnsi="Arial" w:cs="Arial"/>
          <w:bCs/>
          <w:sz w:val="24"/>
          <w:szCs w:val="24"/>
        </w:rPr>
        <w:t xml:space="preserve"> </w:t>
      </w:r>
      <w:r w:rsidR="00CA7C64">
        <w:rPr>
          <w:rFonts w:ascii="Arial" w:hAnsi="Arial" w:cs="Arial"/>
          <w:bCs/>
          <w:sz w:val="24"/>
          <w:szCs w:val="24"/>
        </w:rPr>
        <w:t>inequalities in mental health</w:t>
      </w:r>
      <w:r w:rsidR="00A26362">
        <w:rPr>
          <w:rFonts w:ascii="Arial" w:hAnsi="Arial" w:cs="Arial"/>
          <w:bCs/>
          <w:sz w:val="24"/>
          <w:szCs w:val="24"/>
        </w:rPr>
        <w:t xml:space="preserve"> and access to other services</w:t>
      </w:r>
      <w:r w:rsidR="00CA7C64">
        <w:rPr>
          <w:rFonts w:ascii="Arial" w:hAnsi="Arial" w:cs="Arial"/>
          <w:bCs/>
          <w:sz w:val="24"/>
          <w:szCs w:val="24"/>
        </w:rPr>
        <w:t>.</w:t>
      </w:r>
    </w:p>
    <w:p w14:paraId="6E2654D8" w14:textId="5B77BED4" w:rsidR="00CA0A03" w:rsidRDefault="00CA0A03" w:rsidP="005006C6">
      <w:pPr>
        <w:tabs>
          <w:tab w:val="left" w:pos="2835"/>
        </w:tabs>
        <w:spacing w:after="100" w:afterAutospacing="1"/>
        <w:rPr>
          <w:rFonts w:ascii="Arial" w:hAnsi="Arial" w:cs="Arial"/>
          <w:bCs/>
          <w:sz w:val="24"/>
          <w:szCs w:val="24"/>
        </w:rPr>
      </w:pPr>
      <w:r>
        <w:rPr>
          <w:rFonts w:ascii="Arial" w:hAnsi="Arial" w:cs="Arial"/>
          <w:bCs/>
          <w:sz w:val="24"/>
          <w:szCs w:val="24"/>
        </w:rPr>
        <w:t>This role is a</w:t>
      </w:r>
      <w:r w:rsidR="005A0AAA">
        <w:rPr>
          <w:rFonts w:ascii="Arial" w:hAnsi="Arial" w:cs="Arial"/>
          <w:bCs/>
          <w:sz w:val="24"/>
          <w:szCs w:val="24"/>
        </w:rPr>
        <w:t xml:space="preserve"> </w:t>
      </w:r>
      <w:r w:rsidR="00B002CC">
        <w:rPr>
          <w:rFonts w:ascii="Arial" w:hAnsi="Arial" w:cs="Arial"/>
          <w:bCs/>
          <w:sz w:val="24"/>
          <w:szCs w:val="24"/>
        </w:rPr>
        <w:t>unique</w:t>
      </w:r>
      <w:r>
        <w:rPr>
          <w:rFonts w:ascii="Arial" w:hAnsi="Arial" w:cs="Arial"/>
          <w:bCs/>
          <w:sz w:val="24"/>
          <w:szCs w:val="24"/>
        </w:rPr>
        <w:t xml:space="preserve"> development opportunity for someone to gain skills and experience working with diverse communities.</w:t>
      </w:r>
    </w:p>
    <w:p w14:paraId="56E58CDB" w14:textId="7A1ACFAE" w:rsidR="00051884" w:rsidRPr="00051884" w:rsidRDefault="00051884" w:rsidP="00051884">
      <w:pPr>
        <w:tabs>
          <w:tab w:val="left" w:pos="2835"/>
        </w:tabs>
        <w:spacing w:after="100" w:afterAutospacing="1"/>
        <w:rPr>
          <w:rFonts w:ascii="Arial" w:hAnsi="Arial" w:cs="Arial"/>
          <w:b/>
          <w:bCs/>
          <w:sz w:val="24"/>
          <w:szCs w:val="24"/>
        </w:rPr>
      </w:pPr>
      <w:r w:rsidRPr="00051884">
        <w:rPr>
          <w:rFonts w:ascii="Arial" w:hAnsi="Arial" w:cs="Arial"/>
          <w:b/>
          <w:bCs/>
          <w:sz w:val="24"/>
          <w:szCs w:val="24"/>
        </w:rPr>
        <w:t>Key Responsibilities</w:t>
      </w:r>
    </w:p>
    <w:p w14:paraId="3F59811B" w14:textId="4E6D0034" w:rsidR="00051884" w:rsidRPr="00051884" w:rsidRDefault="00051884" w:rsidP="00DD599D">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 xml:space="preserve">Build and maintain strong relationships with local communities, </w:t>
      </w:r>
      <w:r w:rsidR="00186E60">
        <w:rPr>
          <w:rFonts w:ascii="Arial" w:hAnsi="Arial" w:cs="Arial"/>
          <w:bCs/>
          <w:sz w:val="24"/>
          <w:szCs w:val="24"/>
        </w:rPr>
        <w:t>including</w:t>
      </w:r>
      <w:r w:rsidRPr="00051884">
        <w:rPr>
          <w:rFonts w:ascii="Arial" w:hAnsi="Arial" w:cs="Arial"/>
          <w:bCs/>
          <w:sz w:val="24"/>
          <w:szCs w:val="24"/>
        </w:rPr>
        <w:t xml:space="preserve"> those most impacted by mental health inequalities.</w:t>
      </w:r>
    </w:p>
    <w:p w14:paraId="67BAB096" w14:textId="2CB65E19" w:rsidR="00051884" w:rsidRPr="00051884" w:rsidRDefault="00051884" w:rsidP="00DD599D">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 xml:space="preserve">Support community-led conversations and activities that highlight experiences of racial </w:t>
      </w:r>
      <w:r w:rsidR="00186E60">
        <w:rPr>
          <w:rFonts w:ascii="Arial" w:hAnsi="Arial" w:cs="Arial"/>
          <w:bCs/>
          <w:sz w:val="24"/>
          <w:szCs w:val="24"/>
        </w:rPr>
        <w:t xml:space="preserve">and other </w:t>
      </w:r>
      <w:r w:rsidRPr="00051884">
        <w:rPr>
          <w:rFonts w:ascii="Arial" w:hAnsi="Arial" w:cs="Arial"/>
          <w:bCs/>
          <w:sz w:val="24"/>
          <w:szCs w:val="24"/>
        </w:rPr>
        <w:t>inequalit</w:t>
      </w:r>
      <w:r w:rsidR="00186E60">
        <w:rPr>
          <w:rFonts w:ascii="Arial" w:hAnsi="Arial" w:cs="Arial"/>
          <w:bCs/>
          <w:sz w:val="24"/>
          <w:szCs w:val="24"/>
        </w:rPr>
        <w:t>ies</w:t>
      </w:r>
      <w:r w:rsidRPr="00051884">
        <w:rPr>
          <w:rFonts w:ascii="Arial" w:hAnsi="Arial" w:cs="Arial"/>
          <w:bCs/>
          <w:sz w:val="24"/>
          <w:szCs w:val="24"/>
        </w:rPr>
        <w:t xml:space="preserve"> in services.</w:t>
      </w:r>
    </w:p>
    <w:p w14:paraId="6F134AC8" w14:textId="4DB14797" w:rsidR="00195BE9" w:rsidRDefault="00051884" w:rsidP="00195BE9">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Work with partners to co-produce events, focus groups and lived experience engagement across the city.</w:t>
      </w:r>
    </w:p>
    <w:p w14:paraId="180CF4F5" w14:textId="77777777" w:rsidR="00195BE9" w:rsidRPr="00195BE9" w:rsidRDefault="00195BE9" w:rsidP="00195BE9">
      <w:pPr>
        <w:tabs>
          <w:tab w:val="left" w:pos="2835"/>
        </w:tabs>
        <w:spacing w:after="0" w:line="360" w:lineRule="auto"/>
        <w:ind w:left="720"/>
        <w:rPr>
          <w:rFonts w:ascii="Arial" w:hAnsi="Arial" w:cs="Arial"/>
          <w:bCs/>
          <w:sz w:val="24"/>
          <w:szCs w:val="24"/>
        </w:rPr>
      </w:pPr>
    </w:p>
    <w:p w14:paraId="50BC3F8F" w14:textId="23BBBFB1" w:rsidR="00051884" w:rsidRPr="00051884" w:rsidRDefault="00051884" w:rsidP="00DD599D">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 xml:space="preserve">Facilitate feedback and ensure community insights are shared </w:t>
      </w:r>
      <w:r w:rsidR="007E230A">
        <w:rPr>
          <w:rFonts w:ascii="Arial" w:hAnsi="Arial" w:cs="Arial"/>
          <w:bCs/>
          <w:sz w:val="24"/>
          <w:szCs w:val="24"/>
        </w:rPr>
        <w:t>by keeping notes and writing brief reports</w:t>
      </w:r>
      <w:r w:rsidRPr="00051884">
        <w:rPr>
          <w:rFonts w:ascii="Arial" w:hAnsi="Arial" w:cs="Arial"/>
          <w:bCs/>
          <w:sz w:val="24"/>
          <w:szCs w:val="24"/>
        </w:rPr>
        <w:t>.</w:t>
      </w:r>
    </w:p>
    <w:p w14:paraId="60DF37FA" w14:textId="77777777" w:rsidR="00051884" w:rsidRPr="00051884" w:rsidRDefault="00051884" w:rsidP="00DD599D">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Promote the work of both LIP and Synergi-Leeds and contribute to joint projects.</w:t>
      </w:r>
    </w:p>
    <w:p w14:paraId="6E734FEE" w14:textId="77777777" w:rsidR="00051884" w:rsidRDefault="00051884" w:rsidP="00DD599D">
      <w:pPr>
        <w:numPr>
          <w:ilvl w:val="0"/>
          <w:numId w:val="3"/>
        </w:numPr>
        <w:tabs>
          <w:tab w:val="left" w:pos="2835"/>
        </w:tabs>
        <w:spacing w:after="100" w:afterAutospacing="1" w:line="360" w:lineRule="auto"/>
        <w:rPr>
          <w:rFonts w:ascii="Arial" w:hAnsi="Arial" w:cs="Arial"/>
          <w:bCs/>
          <w:sz w:val="24"/>
          <w:szCs w:val="24"/>
        </w:rPr>
      </w:pPr>
      <w:r w:rsidRPr="00051884">
        <w:rPr>
          <w:rFonts w:ascii="Arial" w:hAnsi="Arial" w:cs="Arial"/>
          <w:bCs/>
          <w:sz w:val="24"/>
          <w:szCs w:val="24"/>
        </w:rPr>
        <w:t>Maintain clear records, monitoring data and case studies to evidence impact.</w:t>
      </w:r>
    </w:p>
    <w:p w14:paraId="72A922EA" w14:textId="77777777" w:rsidR="00DD599D" w:rsidRPr="00DD599D" w:rsidRDefault="00DD599D" w:rsidP="00DD599D">
      <w:pPr>
        <w:tabs>
          <w:tab w:val="left" w:pos="2835"/>
        </w:tabs>
        <w:spacing w:after="100" w:afterAutospacing="1"/>
        <w:rPr>
          <w:rFonts w:ascii="Arial" w:hAnsi="Arial" w:cs="Arial"/>
          <w:b/>
          <w:bCs/>
          <w:sz w:val="24"/>
          <w:szCs w:val="24"/>
        </w:rPr>
      </w:pPr>
      <w:r w:rsidRPr="00DD599D">
        <w:rPr>
          <w:rFonts w:ascii="Arial" w:hAnsi="Arial" w:cs="Arial"/>
          <w:b/>
          <w:bCs/>
          <w:sz w:val="24"/>
          <w:szCs w:val="24"/>
        </w:rPr>
        <w:t>About You</w:t>
      </w:r>
    </w:p>
    <w:p w14:paraId="5DAD6E21" w14:textId="77777777" w:rsidR="00DD599D" w:rsidRPr="00DD599D" w:rsidRDefault="00DD599D" w:rsidP="00DD599D">
      <w:pPr>
        <w:tabs>
          <w:tab w:val="left" w:pos="2835"/>
        </w:tabs>
        <w:spacing w:after="100" w:afterAutospacing="1"/>
        <w:rPr>
          <w:rFonts w:ascii="Arial" w:hAnsi="Arial" w:cs="Arial"/>
          <w:bCs/>
          <w:sz w:val="24"/>
          <w:szCs w:val="24"/>
        </w:rPr>
      </w:pPr>
      <w:r w:rsidRPr="00DD599D">
        <w:rPr>
          <w:rFonts w:ascii="Arial" w:hAnsi="Arial" w:cs="Arial"/>
          <w:bCs/>
          <w:sz w:val="24"/>
          <w:szCs w:val="24"/>
        </w:rPr>
        <w:t>We’re looking for someone who is:</w:t>
      </w:r>
    </w:p>
    <w:p w14:paraId="6166E365" w14:textId="2C577F49" w:rsidR="00DD599D" w:rsidRPr="00DD599D" w:rsidRDefault="00DD599D" w:rsidP="00DD599D">
      <w:pPr>
        <w:numPr>
          <w:ilvl w:val="0"/>
          <w:numId w:val="4"/>
        </w:numPr>
        <w:tabs>
          <w:tab w:val="left" w:pos="2835"/>
        </w:tabs>
        <w:spacing w:after="100" w:afterAutospacing="1"/>
        <w:rPr>
          <w:rFonts w:ascii="Arial" w:hAnsi="Arial" w:cs="Arial"/>
          <w:bCs/>
          <w:sz w:val="24"/>
          <w:szCs w:val="24"/>
        </w:rPr>
      </w:pPr>
      <w:r w:rsidRPr="00DD599D">
        <w:rPr>
          <w:rFonts w:ascii="Arial" w:hAnsi="Arial" w:cs="Arial"/>
          <w:bCs/>
          <w:sz w:val="24"/>
          <w:szCs w:val="24"/>
        </w:rPr>
        <w:t xml:space="preserve">Passionate about racial justice and </w:t>
      </w:r>
      <w:r w:rsidR="007E230A">
        <w:rPr>
          <w:rFonts w:ascii="Arial" w:hAnsi="Arial" w:cs="Arial"/>
          <w:bCs/>
          <w:sz w:val="24"/>
          <w:szCs w:val="24"/>
        </w:rPr>
        <w:t>improving inequalities</w:t>
      </w:r>
      <w:r w:rsidRPr="00DD599D">
        <w:rPr>
          <w:rFonts w:ascii="Arial" w:hAnsi="Arial" w:cs="Arial"/>
          <w:bCs/>
          <w:sz w:val="24"/>
          <w:szCs w:val="24"/>
        </w:rPr>
        <w:t>.</w:t>
      </w:r>
    </w:p>
    <w:p w14:paraId="432E79C0" w14:textId="7C9143AE" w:rsidR="00DD599D" w:rsidRPr="00DD599D" w:rsidRDefault="00DD599D" w:rsidP="00DD599D">
      <w:pPr>
        <w:numPr>
          <w:ilvl w:val="0"/>
          <w:numId w:val="4"/>
        </w:numPr>
        <w:tabs>
          <w:tab w:val="left" w:pos="2835"/>
        </w:tabs>
        <w:spacing w:after="100" w:afterAutospacing="1"/>
        <w:rPr>
          <w:rFonts w:ascii="Arial" w:hAnsi="Arial" w:cs="Arial"/>
          <w:bCs/>
          <w:sz w:val="24"/>
          <w:szCs w:val="24"/>
        </w:rPr>
      </w:pPr>
      <w:r w:rsidRPr="00DD599D">
        <w:rPr>
          <w:rFonts w:ascii="Arial" w:hAnsi="Arial" w:cs="Arial"/>
          <w:bCs/>
          <w:sz w:val="24"/>
          <w:szCs w:val="24"/>
        </w:rPr>
        <w:t xml:space="preserve">A good listener, </w:t>
      </w:r>
      <w:r w:rsidR="00410DA8">
        <w:rPr>
          <w:rFonts w:ascii="Arial" w:hAnsi="Arial" w:cs="Arial"/>
          <w:bCs/>
          <w:sz w:val="24"/>
          <w:szCs w:val="24"/>
        </w:rPr>
        <w:t xml:space="preserve">and </w:t>
      </w:r>
      <w:r w:rsidR="007E230A">
        <w:rPr>
          <w:rFonts w:ascii="Arial" w:hAnsi="Arial" w:cs="Arial"/>
          <w:bCs/>
          <w:sz w:val="24"/>
          <w:szCs w:val="24"/>
        </w:rPr>
        <w:t>confident</w:t>
      </w:r>
      <w:r w:rsidRPr="00DD599D">
        <w:rPr>
          <w:rFonts w:ascii="Arial" w:hAnsi="Arial" w:cs="Arial"/>
          <w:bCs/>
          <w:sz w:val="24"/>
          <w:szCs w:val="24"/>
        </w:rPr>
        <w:t xml:space="preserve"> </w:t>
      </w:r>
      <w:r w:rsidR="007E230A">
        <w:rPr>
          <w:rFonts w:ascii="Arial" w:hAnsi="Arial" w:cs="Arial"/>
          <w:bCs/>
          <w:sz w:val="24"/>
          <w:szCs w:val="24"/>
        </w:rPr>
        <w:t>in</w:t>
      </w:r>
      <w:r w:rsidRPr="00DD599D">
        <w:rPr>
          <w:rFonts w:ascii="Arial" w:hAnsi="Arial" w:cs="Arial"/>
          <w:bCs/>
          <w:sz w:val="24"/>
          <w:szCs w:val="24"/>
        </w:rPr>
        <w:t xml:space="preserve"> talking to people and building </w:t>
      </w:r>
      <w:r w:rsidR="00410DA8">
        <w:rPr>
          <w:rFonts w:ascii="Arial" w:hAnsi="Arial" w:cs="Arial"/>
          <w:bCs/>
          <w:sz w:val="24"/>
          <w:szCs w:val="24"/>
        </w:rPr>
        <w:t>relationships</w:t>
      </w:r>
      <w:r w:rsidRPr="00DD599D">
        <w:rPr>
          <w:rFonts w:ascii="Arial" w:hAnsi="Arial" w:cs="Arial"/>
          <w:bCs/>
          <w:sz w:val="24"/>
          <w:szCs w:val="24"/>
        </w:rPr>
        <w:t xml:space="preserve"> with others.</w:t>
      </w:r>
    </w:p>
    <w:p w14:paraId="69018F58" w14:textId="77777777" w:rsidR="00DD599D" w:rsidRPr="00DD599D" w:rsidRDefault="00DD599D" w:rsidP="00DD599D">
      <w:pPr>
        <w:numPr>
          <w:ilvl w:val="0"/>
          <w:numId w:val="4"/>
        </w:numPr>
        <w:tabs>
          <w:tab w:val="left" w:pos="2835"/>
        </w:tabs>
        <w:spacing w:after="100" w:afterAutospacing="1"/>
        <w:rPr>
          <w:rFonts w:ascii="Arial" w:hAnsi="Arial" w:cs="Arial"/>
          <w:bCs/>
          <w:sz w:val="24"/>
          <w:szCs w:val="24"/>
        </w:rPr>
      </w:pPr>
      <w:r w:rsidRPr="00DD599D">
        <w:rPr>
          <w:rFonts w:ascii="Arial" w:hAnsi="Arial" w:cs="Arial"/>
          <w:bCs/>
          <w:sz w:val="24"/>
          <w:szCs w:val="24"/>
        </w:rPr>
        <w:t>Interested in learning and developing new skills.</w:t>
      </w:r>
    </w:p>
    <w:p w14:paraId="7BE4FF94" w14:textId="77777777" w:rsidR="00DD599D" w:rsidRPr="00DD599D" w:rsidRDefault="00DD599D" w:rsidP="00DD599D">
      <w:pPr>
        <w:numPr>
          <w:ilvl w:val="0"/>
          <w:numId w:val="4"/>
        </w:numPr>
        <w:tabs>
          <w:tab w:val="left" w:pos="2835"/>
        </w:tabs>
        <w:spacing w:after="100" w:afterAutospacing="1"/>
        <w:rPr>
          <w:rFonts w:ascii="Arial" w:hAnsi="Arial" w:cs="Arial"/>
          <w:bCs/>
          <w:sz w:val="24"/>
          <w:szCs w:val="24"/>
        </w:rPr>
      </w:pPr>
      <w:r w:rsidRPr="00DD599D">
        <w:rPr>
          <w:rFonts w:ascii="Arial" w:hAnsi="Arial" w:cs="Arial"/>
          <w:bCs/>
          <w:sz w:val="24"/>
          <w:szCs w:val="24"/>
        </w:rPr>
        <w:t>Able to work flexibly, manage their time, and be part of a supportive team.</w:t>
      </w:r>
    </w:p>
    <w:p w14:paraId="1B2DBE17" w14:textId="77777777" w:rsidR="00DD599D" w:rsidRPr="00DD599D" w:rsidRDefault="00DD599D" w:rsidP="00DD599D">
      <w:pPr>
        <w:tabs>
          <w:tab w:val="left" w:pos="2835"/>
        </w:tabs>
        <w:spacing w:after="100" w:afterAutospacing="1"/>
        <w:rPr>
          <w:rFonts w:ascii="Arial" w:hAnsi="Arial" w:cs="Arial"/>
          <w:bCs/>
          <w:sz w:val="24"/>
          <w:szCs w:val="24"/>
        </w:rPr>
      </w:pPr>
      <w:r w:rsidRPr="00DD599D">
        <w:rPr>
          <w:rFonts w:ascii="Arial" w:hAnsi="Arial" w:cs="Arial"/>
          <w:bCs/>
          <w:sz w:val="24"/>
          <w:szCs w:val="24"/>
        </w:rPr>
        <w:t>You don’t need to have had a similar job before. If you haven’t had many opportunities in the past but you care about your community, enjoy connecting with people, and want to make a difference – we’d love to hear from you.</w:t>
      </w:r>
    </w:p>
    <w:p w14:paraId="44E22C6E" w14:textId="77777777" w:rsidR="00DD599D" w:rsidRPr="00DD599D" w:rsidRDefault="00DD599D" w:rsidP="00DD599D">
      <w:pPr>
        <w:tabs>
          <w:tab w:val="left" w:pos="2835"/>
        </w:tabs>
        <w:spacing w:after="100" w:afterAutospacing="1"/>
        <w:rPr>
          <w:rFonts w:ascii="Arial" w:hAnsi="Arial" w:cs="Arial"/>
          <w:bCs/>
          <w:sz w:val="24"/>
          <w:szCs w:val="24"/>
        </w:rPr>
      </w:pPr>
      <w:r w:rsidRPr="00DD599D">
        <w:rPr>
          <w:rFonts w:ascii="Arial" w:hAnsi="Arial" w:cs="Arial"/>
          <w:bCs/>
          <w:sz w:val="24"/>
          <w:szCs w:val="24"/>
        </w:rPr>
        <w:t>Experience of working in Leeds or with marginalised groups is particularly valued, but not essential. We are more interested in your passion and potential than your CV.</w:t>
      </w:r>
    </w:p>
    <w:p w14:paraId="62BBDD5F" w14:textId="77777777" w:rsidR="00DD599D" w:rsidRPr="00DD599D" w:rsidRDefault="00DD599D" w:rsidP="00DD599D">
      <w:pPr>
        <w:tabs>
          <w:tab w:val="left" w:pos="2835"/>
        </w:tabs>
        <w:spacing w:after="100" w:afterAutospacing="1"/>
        <w:rPr>
          <w:rFonts w:ascii="Arial" w:hAnsi="Arial" w:cs="Arial"/>
          <w:b/>
          <w:bCs/>
          <w:sz w:val="24"/>
          <w:szCs w:val="24"/>
        </w:rPr>
      </w:pPr>
      <w:r w:rsidRPr="00DD599D">
        <w:rPr>
          <w:rFonts w:ascii="Arial" w:hAnsi="Arial" w:cs="Arial"/>
          <w:b/>
          <w:bCs/>
          <w:sz w:val="24"/>
          <w:szCs w:val="24"/>
        </w:rPr>
        <w:t>Development Opportunity</w:t>
      </w:r>
    </w:p>
    <w:p w14:paraId="5C28627F" w14:textId="77777777" w:rsidR="00DD599D" w:rsidRPr="00DD599D" w:rsidRDefault="00DD599D" w:rsidP="00DD599D">
      <w:pPr>
        <w:tabs>
          <w:tab w:val="left" w:pos="2835"/>
        </w:tabs>
        <w:spacing w:after="100" w:afterAutospacing="1"/>
        <w:rPr>
          <w:rFonts w:ascii="Arial" w:hAnsi="Arial" w:cs="Arial"/>
          <w:bCs/>
          <w:sz w:val="24"/>
          <w:szCs w:val="24"/>
        </w:rPr>
      </w:pPr>
      <w:r w:rsidRPr="00DD599D">
        <w:rPr>
          <w:rFonts w:ascii="Arial" w:hAnsi="Arial" w:cs="Arial"/>
          <w:bCs/>
          <w:sz w:val="24"/>
          <w:szCs w:val="24"/>
        </w:rPr>
        <w:t>We are committed to supporting the growth and development of the successful candidate. This role is ideal for someone who wants to gain experience and grow their confidence.</w:t>
      </w:r>
    </w:p>
    <w:p w14:paraId="14578BF0" w14:textId="6A235343" w:rsidR="00DD599D" w:rsidRPr="00DD599D" w:rsidRDefault="00DD599D" w:rsidP="00DD599D">
      <w:pPr>
        <w:tabs>
          <w:tab w:val="left" w:pos="2835"/>
        </w:tabs>
        <w:spacing w:after="100" w:afterAutospacing="1"/>
        <w:rPr>
          <w:rFonts w:ascii="Arial" w:hAnsi="Arial" w:cs="Arial"/>
          <w:bCs/>
          <w:sz w:val="24"/>
          <w:szCs w:val="24"/>
        </w:rPr>
      </w:pPr>
      <w:r w:rsidRPr="00DD599D">
        <w:rPr>
          <w:rFonts w:ascii="Arial" w:hAnsi="Arial" w:cs="Arial"/>
          <w:bCs/>
          <w:sz w:val="24"/>
          <w:szCs w:val="24"/>
        </w:rPr>
        <w:t xml:space="preserve">There </w:t>
      </w:r>
      <w:r w:rsidR="00410DA8">
        <w:rPr>
          <w:rFonts w:ascii="Arial" w:hAnsi="Arial" w:cs="Arial"/>
          <w:bCs/>
          <w:sz w:val="24"/>
          <w:szCs w:val="24"/>
        </w:rPr>
        <w:t>will</w:t>
      </w:r>
      <w:r w:rsidRPr="00DD599D">
        <w:rPr>
          <w:rFonts w:ascii="Arial" w:hAnsi="Arial" w:cs="Arial"/>
          <w:bCs/>
          <w:sz w:val="24"/>
          <w:szCs w:val="24"/>
        </w:rPr>
        <w:t xml:space="preserve"> be an opportunity to complete relevant accredited training in areas such as community development, mental health awareness, or equality and diversity. We’ll work with you to find the right learning path and provide ongoing support to help you succeed.</w:t>
      </w:r>
    </w:p>
    <w:p w14:paraId="199B29CB" w14:textId="62AA08D5" w:rsidR="001E0DF4" w:rsidRPr="001E0DF4" w:rsidRDefault="001E0DF4" w:rsidP="001E0DF4">
      <w:pPr>
        <w:tabs>
          <w:tab w:val="left" w:pos="2835"/>
        </w:tabs>
        <w:spacing w:after="100" w:afterAutospacing="1"/>
        <w:rPr>
          <w:rFonts w:ascii="Arial" w:hAnsi="Arial" w:cs="Arial"/>
          <w:b/>
          <w:bCs/>
          <w:sz w:val="24"/>
          <w:szCs w:val="24"/>
        </w:rPr>
      </w:pPr>
      <w:r w:rsidRPr="001E0DF4">
        <w:rPr>
          <w:rFonts w:ascii="Arial" w:hAnsi="Arial" w:cs="Arial"/>
          <w:b/>
          <w:bCs/>
          <w:sz w:val="24"/>
          <w:szCs w:val="24"/>
        </w:rPr>
        <w:t>Who You</w:t>
      </w:r>
      <w:r w:rsidR="00862FDD">
        <w:rPr>
          <w:rFonts w:ascii="Arial" w:hAnsi="Arial" w:cs="Arial"/>
          <w:b/>
          <w:bCs/>
          <w:sz w:val="24"/>
          <w:szCs w:val="24"/>
        </w:rPr>
        <w:t xml:space="preserve"> Will</w:t>
      </w:r>
      <w:r w:rsidRPr="001E0DF4">
        <w:rPr>
          <w:rFonts w:ascii="Arial" w:hAnsi="Arial" w:cs="Arial"/>
          <w:b/>
          <w:bCs/>
          <w:sz w:val="24"/>
          <w:szCs w:val="24"/>
        </w:rPr>
        <w:t xml:space="preserve"> Work With</w:t>
      </w:r>
    </w:p>
    <w:p w14:paraId="709F0B1D" w14:textId="77777777" w:rsidR="001E0DF4" w:rsidRPr="001E0DF4" w:rsidRDefault="001E0DF4" w:rsidP="001E0DF4">
      <w:pPr>
        <w:tabs>
          <w:tab w:val="left" w:pos="2835"/>
        </w:tabs>
        <w:spacing w:after="100" w:afterAutospacing="1"/>
        <w:rPr>
          <w:rFonts w:ascii="Arial" w:hAnsi="Arial" w:cs="Arial"/>
          <w:bCs/>
          <w:sz w:val="24"/>
          <w:szCs w:val="24"/>
        </w:rPr>
      </w:pPr>
      <w:r w:rsidRPr="001E0DF4">
        <w:rPr>
          <w:rFonts w:ascii="Arial" w:hAnsi="Arial" w:cs="Arial"/>
          <w:bCs/>
          <w:sz w:val="24"/>
          <w:szCs w:val="24"/>
        </w:rPr>
        <w:t>You’ll be part of a dynamic and supportive environment:</w:t>
      </w:r>
    </w:p>
    <w:p w14:paraId="207A447C" w14:textId="3CF214BD" w:rsidR="001E0DF4" w:rsidRPr="001E0DF4" w:rsidRDefault="001E0DF4" w:rsidP="001E0DF4">
      <w:pPr>
        <w:numPr>
          <w:ilvl w:val="0"/>
          <w:numId w:val="5"/>
        </w:numPr>
        <w:tabs>
          <w:tab w:val="left" w:pos="2835"/>
        </w:tabs>
        <w:spacing w:after="100" w:afterAutospacing="1"/>
        <w:rPr>
          <w:rFonts w:ascii="Arial" w:hAnsi="Arial" w:cs="Arial"/>
          <w:bCs/>
          <w:sz w:val="24"/>
          <w:szCs w:val="24"/>
        </w:rPr>
      </w:pPr>
      <w:r w:rsidRPr="001E0DF4">
        <w:rPr>
          <w:rFonts w:ascii="Arial" w:hAnsi="Arial" w:cs="Arial"/>
          <w:bCs/>
          <w:sz w:val="24"/>
          <w:szCs w:val="24"/>
        </w:rPr>
        <w:t xml:space="preserve">At Leeds Involving People, </w:t>
      </w:r>
      <w:r w:rsidR="00F17079">
        <w:rPr>
          <w:rFonts w:ascii="Arial" w:hAnsi="Arial" w:cs="Arial"/>
          <w:bCs/>
          <w:sz w:val="24"/>
          <w:szCs w:val="24"/>
        </w:rPr>
        <w:t xml:space="preserve">as part of the team, </w:t>
      </w:r>
      <w:r w:rsidR="00FC1B31">
        <w:rPr>
          <w:rFonts w:ascii="Arial" w:hAnsi="Arial" w:cs="Arial"/>
          <w:bCs/>
          <w:sz w:val="24"/>
          <w:szCs w:val="24"/>
        </w:rPr>
        <w:t xml:space="preserve">you will </w:t>
      </w:r>
      <w:r w:rsidR="00F17079">
        <w:rPr>
          <w:rFonts w:ascii="Arial" w:hAnsi="Arial" w:cs="Arial"/>
          <w:bCs/>
          <w:sz w:val="24"/>
          <w:szCs w:val="24"/>
        </w:rPr>
        <w:t>work with diverse groups including</w:t>
      </w:r>
      <w:r w:rsidRPr="001E0DF4">
        <w:rPr>
          <w:rFonts w:ascii="Arial" w:hAnsi="Arial" w:cs="Arial"/>
          <w:bCs/>
          <w:sz w:val="24"/>
          <w:szCs w:val="24"/>
        </w:rPr>
        <w:t xml:space="preserve"> people with lived experience to influence health and care services.</w:t>
      </w:r>
    </w:p>
    <w:p w14:paraId="0DA200B9" w14:textId="38339B3C" w:rsidR="001E0DF4" w:rsidRPr="001E0DF4" w:rsidRDefault="001E0DF4" w:rsidP="001E0DF4">
      <w:pPr>
        <w:numPr>
          <w:ilvl w:val="0"/>
          <w:numId w:val="5"/>
        </w:numPr>
        <w:tabs>
          <w:tab w:val="left" w:pos="2835"/>
        </w:tabs>
        <w:spacing w:after="100" w:afterAutospacing="1"/>
        <w:rPr>
          <w:rFonts w:ascii="Arial" w:hAnsi="Arial" w:cs="Arial"/>
          <w:bCs/>
          <w:sz w:val="24"/>
          <w:szCs w:val="24"/>
        </w:rPr>
      </w:pPr>
      <w:r w:rsidRPr="001E0DF4">
        <w:rPr>
          <w:rFonts w:ascii="Arial" w:hAnsi="Arial" w:cs="Arial"/>
          <w:bCs/>
          <w:sz w:val="24"/>
          <w:szCs w:val="24"/>
        </w:rPr>
        <w:t>At Synergi-Leeds, you</w:t>
      </w:r>
      <w:r w:rsidR="00064341">
        <w:rPr>
          <w:rFonts w:ascii="Arial" w:hAnsi="Arial" w:cs="Arial"/>
          <w:bCs/>
          <w:sz w:val="24"/>
          <w:szCs w:val="24"/>
        </w:rPr>
        <w:t xml:space="preserve"> wil</w:t>
      </w:r>
      <w:r w:rsidRPr="001E0DF4">
        <w:rPr>
          <w:rFonts w:ascii="Arial" w:hAnsi="Arial" w:cs="Arial"/>
          <w:bCs/>
          <w:sz w:val="24"/>
          <w:szCs w:val="24"/>
        </w:rPr>
        <w:t>l contribute to a growing movement focused on race equity and mental health, recently recognised with the HSJ Award for Mental Health Innovation.</w:t>
      </w:r>
    </w:p>
    <w:p w14:paraId="02FD2035" w14:textId="77777777" w:rsidR="00321566" w:rsidRPr="00321566" w:rsidRDefault="00321566" w:rsidP="00321566">
      <w:pPr>
        <w:spacing w:line="240" w:lineRule="auto"/>
        <w:rPr>
          <w:rFonts w:ascii="Arial" w:hAnsi="Arial" w:cs="Arial"/>
          <w:iCs/>
          <w:color w:val="000000"/>
          <w:sz w:val="24"/>
          <w:szCs w:val="24"/>
        </w:rPr>
      </w:pPr>
      <w:r w:rsidRPr="00321566">
        <w:rPr>
          <w:rFonts w:ascii="Arial" w:hAnsi="Arial" w:cs="Arial"/>
          <w:iCs/>
          <w:color w:val="000000"/>
          <w:sz w:val="24"/>
          <w:szCs w:val="24"/>
        </w:rPr>
        <w:t>Please return your application forms to or contact Sharon Burke @ LIP with any further questions:</w:t>
      </w:r>
      <w:r w:rsidRPr="00321566">
        <w:rPr>
          <w:rFonts w:ascii="Arial" w:hAnsi="Arial" w:cs="Arial"/>
          <w:iCs/>
          <w:color w:val="000000"/>
          <w:sz w:val="24"/>
          <w:szCs w:val="24"/>
        </w:rPr>
        <w:br/>
      </w:r>
      <w:hyperlink r:id="rId11" w:history="1">
        <w:r w:rsidRPr="00321566">
          <w:rPr>
            <w:rStyle w:val="Hyperlink"/>
            <w:rFonts w:ascii="Arial" w:hAnsi="Arial" w:cs="Arial"/>
            <w:iCs/>
            <w:sz w:val="24"/>
            <w:szCs w:val="24"/>
          </w:rPr>
          <w:t>info@leedsinvolvement.org.uk</w:t>
        </w:r>
      </w:hyperlink>
      <w:r w:rsidRPr="00321566">
        <w:rPr>
          <w:rFonts w:ascii="Arial" w:hAnsi="Arial" w:cs="Arial"/>
          <w:iCs/>
          <w:color w:val="000000"/>
          <w:sz w:val="24"/>
          <w:szCs w:val="24"/>
        </w:rPr>
        <w:t xml:space="preserve"> | 0113 237 4508 </w:t>
      </w:r>
    </w:p>
    <w:p w14:paraId="3B12B59D" w14:textId="77777777" w:rsidR="00051884" w:rsidRDefault="00051884" w:rsidP="005006C6">
      <w:pPr>
        <w:tabs>
          <w:tab w:val="left" w:pos="2835"/>
        </w:tabs>
        <w:spacing w:after="100" w:afterAutospacing="1"/>
        <w:rPr>
          <w:rFonts w:ascii="Arial" w:hAnsi="Arial" w:cs="Arial"/>
          <w:bCs/>
          <w:sz w:val="24"/>
          <w:szCs w:val="24"/>
        </w:rPr>
      </w:pPr>
    </w:p>
    <w:p w14:paraId="4B0ACDDB" w14:textId="77777777" w:rsidR="00464913" w:rsidRDefault="00464913" w:rsidP="00464913">
      <w:pPr>
        <w:tabs>
          <w:tab w:val="left" w:pos="2835"/>
        </w:tabs>
        <w:spacing w:after="100" w:afterAutospacing="1"/>
        <w:ind w:left="2835" w:hanging="2835"/>
        <w:rPr>
          <w:rFonts w:ascii="Arial" w:hAnsi="Arial" w:cs="Arial"/>
          <w:bCs/>
          <w:sz w:val="24"/>
          <w:szCs w:val="24"/>
        </w:rPr>
      </w:pPr>
    </w:p>
    <w:sectPr w:rsidR="00464913" w:rsidSect="00E4732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C46D" w14:textId="77777777" w:rsidR="005378C3" w:rsidRDefault="005378C3" w:rsidP="00660CBE">
      <w:pPr>
        <w:spacing w:after="0" w:line="240" w:lineRule="auto"/>
      </w:pPr>
      <w:r>
        <w:separator/>
      </w:r>
    </w:p>
  </w:endnote>
  <w:endnote w:type="continuationSeparator" w:id="0">
    <w:p w14:paraId="335164F3" w14:textId="77777777" w:rsidR="005378C3" w:rsidRDefault="005378C3" w:rsidP="0066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620" w14:textId="2E63F127" w:rsidR="00660CBE" w:rsidRDefault="00660CBE" w:rsidP="007216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4FFE" w14:textId="77777777" w:rsidR="005378C3" w:rsidRDefault="005378C3" w:rsidP="00660CBE">
      <w:pPr>
        <w:spacing w:after="0" w:line="240" w:lineRule="auto"/>
      </w:pPr>
      <w:r>
        <w:separator/>
      </w:r>
    </w:p>
  </w:footnote>
  <w:footnote w:type="continuationSeparator" w:id="0">
    <w:p w14:paraId="2EDFFB1D" w14:textId="77777777" w:rsidR="005378C3" w:rsidRDefault="005378C3" w:rsidP="0066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06E3" w14:textId="37D3E5F2" w:rsidR="00660CBE" w:rsidRDefault="00660CBE">
    <w:pPr>
      <w:pStyle w:val="Header"/>
    </w:pPr>
    <w:r>
      <w:rPr>
        <w:rFonts w:ascii="Arial" w:hAnsi="Arial" w:cs="Arial"/>
        <w:bCs/>
        <w:noProof/>
        <w:lang w:eastAsia="en-GB"/>
      </w:rPr>
      <w:drawing>
        <wp:anchor distT="0" distB="0" distL="114300" distR="114300" simplePos="0" relativeHeight="251653632" behindDoc="0" locked="0" layoutInCell="1" allowOverlap="1" wp14:anchorId="57293F18" wp14:editId="1A1D8EE5">
          <wp:simplePos x="0" y="0"/>
          <wp:positionH relativeFrom="margin">
            <wp:align>center</wp:align>
          </wp:positionH>
          <wp:positionV relativeFrom="paragraph">
            <wp:posOffset>-163830</wp:posOffset>
          </wp:positionV>
          <wp:extent cx="1466850" cy="366712"/>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667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163"/>
    <w:multiLevelType w:val="multilevel"/>
    <w:tmpl w:val="CFE6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74BC9"/>
    <w:multiLevelType w:val="multilevel"/>
    <w:tmpl w:val="6C34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433F0"/>
    <w:multiLevelType w:val="multilevel"/>
    <w:tmpl w:val="8D9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15D3E"/>
    <w:multiLevelType w:val="hybridMultilevel"/>
    <w:tmpl w:val="B500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B5869"/>
    <w:multiLevelType w:val="multilevel"/>
    <w:tmpl w:val="053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052136">
    <w:abstractNumId w:val="3"/>
  </w:num>
  <w:num w:numId="2" w16cid:durableId="910849484">
    <w:abstractNumId w:val="2"/>
  </w:num>
  <w:num w:numId="3" w16cid:durableId="139927110">
    <w:abstractNumId w:val="1"/>
  </w:num>
  <w:num w:numId="4" w16cid:durableId="2070179258">
    <w:abstractNumId w:val="4"/>
  </w:num>
  <w:num w:numId="5" w16cid:durableId="10866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65"/>
    <w:rsid w:val="00036CA7"/>
    <w:rsid w:val="0004181C"/>
    <w:rsid w:val="0004672B"/>
    <w:rsid w:val="00051884"/>
    <w:rsid w:val="00064341"/>
    <w:rsid w:val="00084161"/>
    <w:rsid w:val="000E1330"/>
    <w:rsid w:val="00106BE4"/>
    <w:rsid w:val="00186E60"/>
    <w:rsid w:val="00194DB7"/>
    <w:rsid w:val="00195BE9"/>
    <w:rsid w:val="001E0DF4"/>
    <w:rsid w:val="002F3C11"/>
    <w:rsid w:val="00321566"/>
    <w:rsid w:val="003340D4"/>
    <w:rsid w:val="00335336"/>
    <w:rsid w:val="003653DD"/>
    <w:rsid w:val="00393DB9"/>
    <w:rsid w:val="003F3A87"/>
    <w:rsid w:val="00410DA8"/>
    <w:rsid w:val="00426642"/>
    <w:rsid w:val="004620C1"/>
    <w:rsid w:val="00464913"/>
    <w:rsid w:val="00465283"/>
    <w:rsid w:val="004D548B"/>
    <w:rsid w:val="004E461B"/>
    <w:rsid w:val="005006C6"/>
    <w:rsid w:val="00510831"/>
    <w:rsid w:val="005378C3"/>
    <w:rsid w:val="005469D7"/>
    <w:rsid w:val="00576151"/>
    <w:rsid w:val="005A0AAA"/>
    <w:rsid w:val="005E3E80"/>
    <w:rsid w:val="005E467E"/>
    <w:rsid w:val="00605575"/>
    <w:rsid w:val="00605651"/>
    <w:rsid w:val="00657A48"/>
    <w:rsid w:val="00660CBE"/>
    <w:rsid w:val="006616CC"/>
    <w:rsid w:val="006722D8"/>
    <w:rsid w:val="006924AE"/>
    <w:rsid w:val="007216D4"/>
    <w:rsid w:val="00725C10"/>
    <w:rsid w:val="007B2E06"/>
    <w:rsid w:val="007E230A"/>
    <w:rsid w:val="00803F49"/>
    <w:rsid w:val="008102D5"/>
    <w:rsid w:val="00843CE4"/>
    <w:rsid w:val="00851B16"/>
    <w:rsid w:val="00862FDD"/>
    <w:rsid w:val="00890F37"/>
    <w:rsid w:val="0091333D"/>
    <w:rsid w:val="00914C85"/>
    <w:rsid w:val="00915FBC"/>
    <w:rsid w:val="009202A7"/>
    <w:rsid w:val="00941662"/>
    <w:rsid w:val="00942F13"/>
    <w:rsid w:val="00962C87"/>
    <w:rsid w:val="009A19E8"/>
    <w:rsid w:val="009B321D"/>
    <w:rsid w:val="009D32A5"/>
    <w:rsid w:val="009E378C"/>
    <w:rsid w:val="00A26362"/>
    <w:rsid w:val="00A3146B"/>
    <w:rsid w:val="00A825DF"/>
    <w:rsid w:val="00A83720"/>
    <w:rsid w:val="00A87D53"/>
    <w:rsid w:val="00AA79B6"/>
    <w:rsid w:val="00AF1281"/>
    <w:rsid w:val="00B002CC"/>
    <w:rsid w:val="00BB3C30"/>
    <w:rsid w:val="00BE12F9"/>
    <w:rsid w:val="00C059DF"/>
    <w:rsid w:val="00C10F9E"/>
    <w:rsid w:val="00C34DB7"/>
    <w:rsid w:val="00C630FC"/>
    <w:rsid w:val="00CA0A03"/>
    <w:rsid w:val="00CA7C64"/>
    <w:rsid w:val="00CE29DE"/>
    <w:rsid w:val="00CF4932"/>
    <w:rsid w:val="00D62BC6"/>
    <w:rsid w:val="00D73298"/>
    <w:rsid w:val="00D76A48"/>
    <w:rsid w:val="00DB2AD1"/>
    <w:rsid w:val="00DD599D"/>
    <w:rsid w:val="00E47325"/>
    <w:rsid w:val="00E56DCB"/>
    <w:rsid w:val="00E64AD2"/>
    <w:rsid w:val="00F17079"/>
    <w:rsid w:val="00F30764"/>
    <w:rsid w:val="00F875EE"/>
    <w:rsid w:val="00F96C65"/>
    <w:rsid w:val="00FC1B31"/>
    <w:rsid w:val="00FC1FC5"/>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CADC"/>
  <w15:docId w15:val="{02498171-A93A-439B-AE38-1E4ED57A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803F49"/>
    <w:pPr>
      <w:overflowPunct w:val="0"/>
      <w:autoSpaceDE w:val="0"/>
      <w:autoSpaceDN w:val="0"/>
      <w:adjustRightInd w:val="0"/>
      <w:spacing w:after="0" w:line="240" w:lineRule="auto"/>
      <w:ind w:left="-900" w:right="-292"/>
      <w:textAlignment w:val="baseline"/>
    </w:pPr>
    <w:rPr>
      <w:rFonts w:ascii="Arial" w:eastAsia="Times New Roman" w:hAnsi="Arial" w:cs="Arial"/>
      <w:sz w:val="28"/>
      <w:szCs w:val="20"/>
    </w:rPr>
  </w:style>
  <w:style w:type="character" w:styleId="CommentReference">
    <w:name w:val="annotation reference"/>
    <w:basedOn w:val="DefaultParagraphFont"/>
    <w:uiPriority w:val="99"/>
    <w:semiHidden/>
    <w:unhideWhenUsed/>
    <w:rsid w:val="00803F49"/>
    <w:rPr>
      <w:sz w:val="16"/>
      <w:szCs w:val="16"/>
    </w:rPr>
  </w:style>
  <w:style w:type="paragraph" w:styleId="CommentText">
    <w:name w:val="annotation text"/>
    <w:basedOn w:val="Normal"/>
    <w:link w:val="CommentTextChar"/>
    <w:uiPriority w:val="99"/>
    <w:semiHidden/>
    <w:unhideWhenUsed/>
    <w:rsid w:val="00803F49"/>
    <w:pPr>
      <w:spacing w:before="120" w:after="12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03F49"/>
    <w:rPr>
      <w:rFonts w:ascii="Calibri" w:eastAsia="Times New Roman" w:hAnsi="Calibri" w:cs="Times New Roman"/>
      <w:sz w:val="20"/>
      <w:szCs w:val="20"/>
    </w:rPr>
  </w:style>
  <w:style w:type="paragraph" w:styleId="Header">
    <w:name w:val="header"/>
    <w:basedOn w:val="Normal"/>
    <w:link w:val="HeaderChar"/>
    <w:uiPriority w:val="99"/>
    <w:unhideWhenUsed/>
    <w:rsid w:val="00660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CBE"/>
  </w:style>
  <w:style w:type="paragraph" w:styleId="Footer">
    <w:name w:val="footer"/>
    <w:basedOn w:val="Normal"/>
    <w:link w:val="FooterChar"/>
    <w:uiPriority w:val="99"/>
    <w:unhideWhenUsed/>
    <w:rsid w:val="00660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CBE"/>
  </w:style>
  <w:style w:type="character" w:styleId="Hyperlink">
    <w:name w:val="Hyperlink"/>
    <w:basedOn w:val="DefaultParagraphFont"/>
    <w:uiPriority w:val="99"/>
    <w:unhideWhenUsed/>
    <w:rsid w:val="00605651"/>
    <w:rPr>
      <w:color w:val="0000FF" w:themeColor="hyperlink"/>
      <w:u w:val="single"/>
    </w:rPr>
  </w:style>
  <w:style w:type="character" w:customStyle="1" w:styleId="UnresolvedMention1">
    <w:name w:val="Unresolved Mention1"/>
    <w:basedOn w:val="DefaultParagraphFont"/>
    <w:uiPriority w:val="99"/>
    <w:semiHidden/>
    <w:unhideWhenUsed/>
    <w:rsid w:val="00605651"/>
    <w:rPr>
      <w:color w:val="605E5C"/>
      <w:shd w:val="clear" w:color="auto" w:fill="E1DFDD"/>
    </w:rPr>
  </w:style>
  <w:style w:type="paragraph" w:styleId="ListParagraph">
    <w:name w:val="List Paragraph"/>
    <w:basedOn w:val="Normal"/>
    <w:uiPriority w:val="34"/>
    <w:qFormat/>
    <w:rsid w:val="00A825DF"/>
    <w:pPr>
      <w:ind w:left="720"/>
      <w:contextualSpacing/>
    </w:pPr>
  </w:style>
  <w:style w:type="character" w:styleId="UnresolvedMention">
    <w:name w:val="Unresolved Mention"/>
    <w:basedOn w:val="DefaultParagraphFont"/>
    <w:uiPriority w:val="99"/>
    <w:semiHidden/>
    <w:unhideWhenUsed/>
    <w:rsid w:val="0046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9900">
      <w:bodyDiv w:val="1"/>
      <w:marLeft w:val="0"/>
      <w:marRight w:val="0"/>
      <w:marTop w:val="0"/>
      <w:marBottom w:val="0"/>
      <w:divBdr>
        <w:top w:val="none" w:sz="0" w:space="0" w:color="auto"/>
        <w:left w:val="none" w:sz="0" w:space="0" w:color="auto"/>
        <w:bottom w:val="none" w:sz="0" w:space="0" w:color="auto"/>
        <w:right w:val="none" w:sz="0" w:space="0" w:color="auto"/>
      </w:divBdr>
    </w:div>
    <w:div w:id="340938774">
      <w:bodyDiv w:val="1"/>
      <w:marLeft w:val="0"/>
      <w:marRight w:val="0"/>
      <w:marTop w:val="0"/>
      <w:marBottom w:val="0"/>
      <w:divBdr>
        <w:top w:val="none" w:sz="0" w:space="0" w:color="auto"/>
        <w:left w:val="none" w:sz="0" w:space="0" w:color="auto"/>
        <w:bottom w:val="none" w:sz="0" w:space="0" w:color="auto"/>
        <w:right w:val="none" w:sz="0" w:space="0" w:color="auto"/>
      </w:divBdr>
    </w:div>
    <w:div w:id="386952948">
      <w:bodyDiv w:val="1"/>
      <w:marLeft w:val="0"/>
      <w:marRight w:val="0"/>
      <w:marTop w:val="0"/>
      <w:marBottom w:val="0"/>
      <w:divBdr>
        <w:top w:val="none" w:sz="0" w:space="0" w:color="auto"/>
        <w:left w:val="none" w:sz="0" w:space="0" w:color="auto"/>
        <w:bottom w:val="none" w:sz="0" w:space="0" w:color="auto"/>
        <w:right w:val="none" w:sz="0" w:space="0" w:color="auto"/>
      </w:divBdr>
    </w:div>
    <w:div w:id="553809987">
      <w:bodyDiv w:val="1"/>
      <w:marLeft w:val="0"/>
      <w:marRight w:val="0"/>
      <w:marTop w:val="0"/>
      <w:marBottom w:val="0"/>
      <w:divBdr>
        <w:top w:val="none" w:sz="0" w:space="0" w:color="auto"/>
        <w:left w:val="none" w:sz="0" w:space="0" w:color="auto"/>
        <w:bottom w:val="none" w:sz="0" w:space="0" w:color="auto"/>
        <w:right w:val="none" w:sz="0" w:space="0" w:color="auto"/>
      </w:divBdr>
    </w:div>
    <w:div w:id="555750112">
      <w:bodyDiv w:val="1"/>
      <w:marLeft w:val="0"/>
      <w:marRight w:val="0"/>
      <w:marTop w:val="0"/>
      <w:marBottom w:val="0"/>
      <w:divBdr>
        <w:top w:val="none" w:sz="0" w:space="0" w:color="auto"/>
        <w:left w:val="none" w:sz="0" w:space="0" w:color="auto"/>
        <w:bottom w:val="none" w:sz="0" w:space="0" w:color="auto"/>
        <w:right w:val="none" w:sz="0" w:space="0" w:color="auto"/>
      </w:divBdr>
    </w:div>
    <w:div w:id="603339626">
      <w:bodyDiv w:val="1"/>
      <w:marLeft w:val="0"/>
      <w:marRight w:val="0"/>
      <w:marTop w:val="0"/>
      <w:marBottom w:val="0"/>
      <w:divBdr>
        <w:top w:val="none" w:sz="0" w:space="0" w:color="auto"/>
        <w:left w:val="none" w:sz="0" w:space="0" w:color="auto"/>
        <w:bottom w:val="none" w:sz="0" w:space="0" w:color="auto"/>
        <w:right w:val="none" w:sz="0" w:space="0" w:color="auto"/>
      </w:divBdr>
    </w:div>
    <w:div w:id="1209879930">
      <w:bodyDiv w:val="1"/>
      <w:marLeft w:val="0"/>
      <w:marRight w:val="0"/>
      <w:marTop w:val="0"/>
      <w:marBottom w:val="0"/>
      <w:divBdr>
        <w:top w:val="none" w:sz="0" w:space="0" w:color="auto"/>
        <w:left w:val="none" w:sz="0" w:space="0" w:color="auto"/>
        <w:bottom w:val="none" w:sz="0" w:space="0" w:color="auto"/>
        <w:right w:val="none" w:sz="0" w:space="0" w:color="auto"/>
      </w:divBdr>
    </w:div>
    <w:div w:id="18414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edsinvolvemen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B8155A65AF34B88905E1D6C6135B1" ma:contentTypeVersion="18" ma:contentTypeDescription="Create a new document." ma:contentTypeScope="" ma:versionID="1f36102c41b90ac6c91cf88373c0c9de">
  <xsd:schema xmlns:xsd="http://www.w3.org/2001/XMLSchema" xmlns:xs="http://www.w3.org/2001/XMLSchema" xmlns:p="http://schemas.microsoft.com/office/2006/metadata/properties" xmlns:ns2="148b78ea-2f87-46bf-b6e5-f983cba5ee31" xmlns:ns3="7018a127-f66e-45d1-85bb-bff30843afc0" targetNamespace="http://schemas.microsoft.com/office/2006/metadata/properties" ma:root="true" ma:fieldsID="a0c57f48c098b549faf1b6e4afcfd9a6" ns2:_="" ns3:_="">
    <xsd:import namespace="148b78ea-2f87-46bf-b6e5-f983cba5ee31"/>
    <xsd:import namespace="7018a127-f66e-45d1-85bb-bff30843af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b78ea-2f87-46bf-b6e5-f983cba5e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5717a-5782-4de5-83dc-57568f342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8a127-f66e-45d1-85bb-bff30843af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dc3e7-e8ef-4397-adb8-f27d97868ec5}" ma:internalName="TaxCatchAll" ma:showField="CatchAllData" ma:web="7018a127-f66e-45d1-85bb-bff30843a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18a127-f66e-45d1-85bb-bff30843afc0" xsi:nil="true"/>
    <lcf76f155ced4ddcb4097134ff3c332f xmlns="148b78ea-2f87-46bf-b6e5-f983cba5ee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27EF6-0C3E-452C-94B2-5B62AC5A4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b78ea-2f87-46bf-b6e5-f983cba5ee31"/>
    <ds:schemaRef ds:uri="7018a127-f66e-45d1-85bb-bff30843a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3A706-4AD9-45D7-A91F-3E28C821B027}">
  <ds:schemaRefs>
    <ds:schemaRef ds:uri="http://schemas.microsoft.com/office/2006/metadata/properties"/>
    <ds:schemaRef ds:uri="http://schemas.microsoft.com/office/infopath/2007/PartnerControls"/>
    <ds:schemaRef ds:uri="7018a127-f66e-45d1-85bb-bff30843afc0"/>
    <ds:schemaRef ds:uri="148b78ea-2f87-46bf-b6e5-f983cba5ee31"/>
  </ds:schemaRefs>
</ds:datastoreItem>
</file>

<file path=customXml/itemProps3.xml><?xml version="1.0" encoding="utf-8"?>
<ds:datastoreItem xmlns:ds="http://schemas.openxmlformats.org/officeDocument/2006/customXml" ds:itemID="{2941B708-F1D3-4196-AABB-932CB066ABF4}">
  <ds:schemaRefs>
    <ds:schemaRef ds:uri="http://schemas.openxmlformats.org/officeDocument/2006/bibliography"/>
  </ds:schemaRefs>
</ds:datastoreItem>
</file>

<file path=customXml/itemProps4.xml><?xml version="1.0" encoding="utf-8"?>
<ds:datastoreItem xmlns:ds="http://schemas.openxmlformats.org/officeDocument/2006/customXml" ds:itemID="{42667251-1815-4ED9-B0CA-619E76A58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LYPFT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Hindmarsh</dc:creator>
  <cp:lastModifiedBy>Heather Deal</cp:lastModifiedBy>
  <cp:revision>33</cp:revision>
  <cp:lastPrinted>2025-04-11T09:21:00Z</cp:lastPrinted>
  <dcterms:created xsi:type="dcterms:W3CDTF">2025-04-04T08:26:00Z</dcterms:created>
  <dcterms:modified xsi:type="dcterms:W3CDTF">2025-04-11T11:23:00Z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0x0101002BDB8155A65AF34B88905E1D6C6135B1</vt:lpwstr>
  </property>
  <property fmtid="{D5CDD505-2E9C-101B-9397-08002B2CF9AE}" pid="3" name="MediaServiceImageTags">
    <vt:lpwstr/>
  </property>
</Properties>
</file>